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71267" w14:textId="62484C3C" w:rsidR="00AC1E10" w:rsidRPr="008A00AC" w:rsidRDefault="00AC1E10" w:rsidP="004B1E9D">
      <w:pPr>
        <w:jc w:val="center"/>
        <w:rPr>
          <w:b/>
          <w:bCs/>
          <w:sz w:val="24"/>
          <w:szCs w:val="24"/>
        </w:rPr>
      </w:pPr>
      <w:r>
        <w:rPr>
          <w:b/>
          <w:bCs/>
          <w:sz w:val="24"/>
          <w:szCs w:val="24"/>
        </w:rPr>
        <w:t xml:space="preserve">EYFS </w:t>
      </w:r>
      <w:r w:rsidR="00562EBE">
        <w:rPr>
          <w:b/>
          <w:bCs/>
          <w:sz w:val="24"/>
          <w:szCs w:val="24"/>
        </w:rPr>
        <w:t>Curriculum Statement</w:t>
      </w:r>
    </w:p>
    <w:p w14:paraId="6891AEAC" w14:textId="038A4F65" w:rsidR="00A67235" w:rsidRPr="004B1E9D" w:rsidRDefault="00A67235" w:rsidP="00A67235">
      <w:pPr>
        <w:jc w:val="both"/>
        <w:rPr>
          <w:rFonts w:cstheme="minorHAnsi"/>
          <w:sz w:val="20"/>
          <w:szCs w:val="20"/>
        </w:rPr>
      </w:pPr>
    </w:p>
    <w:p w14:paraId="41B0CD9E" w14:textId="6C7AD4F2" w:rsidR="004B1E9D" w:rsidRDefault="00A67235" w:rsidP="00A67235">
      <w:pPr>
        <w:jc w:val="both"/>
        <w:rPr>
          <w:b/>
          <w:bCs/>
          <w:sz w:val="24"/>
          <w:szCs w:val="24"/>
        </w:rPr>
      </w:pPr>
      <w:r w:rsidRPr="00A67235">
        <w:rPr>
          <w:b/>
          <w:bCs/>
          <w:sz w:val="24"/>
          <w:szCs w:val="24"/>
        </w:rPr>
        <w:t>C</w:t>
      </w:r>
      <w:r>
        <w:rPr>
          <w:b/>
          <w:bCs/>
          <w:sz w:val="24"/>
          <w:szCs w:val="24"/>
        </w:rPr>
        <w:t>reative Arts</w:t>
      </w:r>
      <w:r w:rsidR="002B6496">
        <w:rPr>
          <w:b/>
          <w:bCs/>
          <w:sz w:val="24"/>
          <w:szCs w:val="24"/>
        </w:rPr>
        <w:t xml:space="preserve"> - </w:t>
      </w:r>
      <w:r w:rsidR="004B1E9D">
        <w:rPr>
          <w:b/>
          <w:bCs/>
          <w:sz w:val="24"/>
          <w:szCs w:val="24"/>
        </w:rPr>
        <w:t>Art</w:t>
      </w:r>
    </w:p>
    <w:p w14:paraId="3068BA8C" w14:textId="337FA98C" w:rsidR="004B1E9D" w:rsidRPr="002B6496" w:rsidRDefault="004B1E9D" w:rsidP="00A67235">
      <w:pPr>
        <w:jc w:val="both"/>
        <w:rPr>
          <w:rFonts w:cstheme="minorHAnsi"/>
          <w:sz w:val="20"/>
          <w:szCs w:val="20"/>
        </w:rPr>
      </w:pPr>
      <w:r w:rsidRPr="004B1E9D">
        <w:rPr>
          <w:rFonts w:cstheme="minorHAnsi"/>
          <w:color w:val="111111"/>
          <w:sz w:val="20"/>
          <w:szCs w:val="20"/>
          <w:shd w:val="clear" w:color="auto" w:fill="FFFFFF"/>
        </w:rPr>
        <w:t xml:space="preserve">In Foundation Stage, </w:t>
      </w:r>
      <w:r w:rsidR="002B6496">
        <w:rPr>
          <w:rFonts w:cstheme="minorHAnsi"/>
          <w:color w:val="111111"/>
          <w:sz w:val="20"/>
          <w:szCs w:val="20"/>
          <w:shd w:val="clear" w:color="auto" w:fill="FFFFFF"/>
        </w:rPr>
        <w:t xml:space="preserve">our children </w:t>
      </w:r>
      <w:r w:rsidRPr="004B1E9D">
        <w:rPr>
          <w:rFonts w:cstheme="minorHAnsi"/>
          <w:color w:val="111111"/>
          <w:sz w:val="20"/>
          <w:szCs w:val="20"/>
          <w:shd w:val="clear" w:color="auto" w:fill="FFFFFF"/>
        </w:rPr>
        <w:t xml:space="preserve">communicate through their art making and demonstrate a natural curiosity to learn about different creative processes and techniques. </w:t>
      </w:r>
      <w:r>
        <w:rPr>
          <w:rFonts w:cstheme="minorHAnsi"/>
          <w:color w:val="111111"/>
          <w:sz w:val="20"/>
          <w:szCs w:val="20"/>
          <w:shd w:val="clear" w:color="auto" w:fill="FFFFFF"/>
        </w:rPr>
        <w:t xml:space="preserve">This is evident through everyday learning and is apparent in </w:t>
      </w:r>
      <w:r w:rsidRPr="002B6496">
        <w:rPr>
          <w:rFonts w:cstheme="minorHAnsi"/>
          <w:color w:val="111111"/>
          <w:sz w:val="20"/>
          <w:szCs w:val="20"/>
          <w:shd w:val="clear" w:color="auto" w:fill="FFFFFF"/>
        </w:rPr>
        <w:t>all areas of learning throughout the classroom. We know the importance of nurturing and encouraging their innate curiosity. Art helps children to think through their ideas and to develop visual, spatial and tactile awareness, and investigative and manipulative skills.</w:t>
      </w:r>
      <w:r w:rsidR="002B6496" w:rsidRPr="002B6496">
        <w:rPr>
          <w:rFonts w:cstheme="minorHAnsi"/>
          <w:color w:val="111111"/>
          <w:sz w:val="20"/>
          <w:szCs w:val="20"/>
          <w:shd w:val="clear" w:color="auto" w:fill="FFFFFF"/>
        </w:rPr>
        <w:t xml:space="preserve"> Children are </w:t>
      </w:r>
      <w:r w:rsidR="002B6496" w:rsidRPr="002B6496">
        <w:rPr>
          <w:rFonts w:cstheme="minorHAnsi"/>
          <w:color w:val="333333"/>
          <w:sz w:val="20"/>
          <w:szCs w:val="20"/>
        </w:rPr>
        <w:t>taught to use their imagination by dismantling, combining and discarding ideas and materials.</w:t>
      </w:r>
      <w:r w:rsidR="002B6496">
        <w:rPr>
          <w:rFonts w:cstheme="minorHAnsi"/>
          <w:color w:val="333333"/>
          <w:sz w:val="20"/>
          <w:szCs w:val="20"/>
        </w:rPr>
        <w:t xml:space="preserve"> We introduce appropriate vocabulary to help the children to talk about what they have produced, what they like and how they can make improvements. We explore colours and colour mixing, mark marking including shapes, patterns and lines as well as textures and media. </w:t>
      </w:r>
    </w:p>
    <w:p w14:paraId="3BA2F873" w14:textId="7D3B50F2" w:rsidR="004B1E9D" w:rsidRDefault="004B1E9D" w:rsidP="00A67235">
      <w:pPr>
        <w:jc w:val="both"/>
        <w:rPr>
          <w:rFonts w:cstheme="minorHAnsi"/>
          <w:sz w:val="20"/>
          <w:szCs w:val="20"/>
        </w:rPr>
      </w:pPr>
      <w:r w:rsidRPr="004B1E9D">
        <w:rPr>
          <w:rFonts w:cstheme="minorHAnsi"/>
          <w:sz w:val="20"/>
          <w:szCs w:val="20"/>
        </w:rPr>
        <w:t xml:space="preserve">As part of the </w:t>
      </w:r>
      <w:r>
        <w:rPr>
          <w:rFonts w:cstheme="minorHAnsi"/>
          <w:sz w:val="20"/>
          <w:szCs w:val="20"/>
        </w:rPr>
        <w:t>Early Years Foundation Stage (EYFS) Framework, we support the children to achieve the following goals throughout the academic year:</w:t>
      </w:r>
    </w:p>
    <w:p w14:paraId="2A49AA7E" w14:textId="67E8C5E5" w:rsidR="004B1E9D" w:rsidRDefault="004B1E9D" w:rsidP="004B1E9D">
      <w:pPr>
        <w:jc w:val="center"/>
        <w:rPr>
          <w:rFonts w:cstheme="minorHAnsi"/>
          <w:sz w:val="20"/>
          <w:szCs w:val="20"/>
        </w:rPr>
      </w:pPr>
      <w:r>
        <w:rPr>
          <w:noProof/>
          <w:lang w:eastAsia="en-GB"/>
        </w:rPr>
        <w:drawing>
          <wp:inline distT="0" distB="0" distL="0" distR="0" wp14:anchorId="256EAD03" wp14:editId="0697F78E">
            <wp:extent cx="5510428" cy="5029200"/>
            <wp:effectExtent l="0" t="0" r="0" b="0"/>
            <wp:docPr id="2" name="Picture 2"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treemap chart&#10;&#10;Description automatically generated"/>
                    <pic:cNvPicPr/>
                  </pic:nvPicPr>
                  <pic:blipFill>
                    <a:blip r:embed="rId8"/>
                    <a:stretch>
                      <a:fillRect/>
                    </a:stretch>
                  </pic:blipFill>
                  <pic:spPr>
                    <a:xfrm>
                      <a:off x="0" y="0"/>
                      <a:ext cx="5514060" cy="5032515"/>
                    </a:xfrm>
                    <a:prstGeom prst="rect">
                      <a:avLst/>
                    </a:prstGeom>
                  </pic:spPr>
                </pic:pic>
              </a:graphicData>
            </a:graphic>
          </wp:inline>
        </w:drawing>
      </w:r>
      <w:r w:rsidR="002B6496">
        <w:rPr>
          <w:noProof/>
          <w:lang w:eastAsia="en-GB"/>
        </w:rPr>
        <w:drawing>
          <wp:inline distT="0" distB="0" distL="0" distR="0" wp14:anchorId="6F5799C3" wp14:editId="0324AED4">
            <wp:extent cx="5516880" cy="1475420"/>
            <wp:effectExtent l="0" t="0" r="762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stretch>
                      <a:fillRect/>
                    </a:stretch>
                  </pic:blipFill>
                  <pic:spPr>
                    <a:xfrm>
                      <a:off x="0" y="0"/>
                      <a:ext cx="5547600" cy="1483636"/>
                    </a:xfrm>
                    <a:prstGeom prst="rect">
                      <a:avLst/>
                    </a:prstGeom>
                  </pic:spPr>
                </pic:pic>
              </a:graphicData>
            </a:graphic>
          </wp:inline>
        </w:drawing>
      </w:r>
    </w:p>
    <w:p w14:paraId="5E24724D" w14:textId="48E61324" w:rsidR="004B1E9D" w:rsidRDefault="002B6496" w:rsidP="00A67235">
      <w:pPr>
        <w:jc w:val="both"/>
        <w:rPr>
          <w:rFonts w:cstheme="minorHAnsi"/>
          <w:sz w:val="20"/>
          <w:szCs w:val="20"/>
        </w:rPr>
      </w:pPr>
      <w:r>
        <w:rPr>
          <w:rFonts w:cstheme="minorHAnsi"/>
          <w:sz w:val="20"/>
          <w:szCs w:val="20"/>
        </w:rPr>
        <w:lastRenderedPageBreak/>
        <w:t>We achieve this through providing activities, both child and adult led</w:t>
      </w:r>
      <w:r w:rsidR="001D4636">
        <w:rPr>
          <w:rFonts w:cstheme="minorHAnsi"/>
          <w:sz w:val="20"/>
          <w:szCs w:val="20"/>
        </w:rPr>
        <w:t>,</w:t>
      </w:r>
      <w:r>
        <w:rPr>
          <w:rFonts w:cstheme="minorHAnsi"/>
          <w:sz w:val="20"/>
          <w:szCs w:val="20"/>
        </w:rPr>
        <w:t xml:space="preserve"> that promote creativity and experimentation in an artistic manner. </w:t>
      </w:r>
      <w:r w:rsidR="001D4636">
        <w:rPr>
          <w:rFonts w:cstheme="minorHAnsi"/>
          <w:sz w:val="20"/>
          <w:szCs w:val="20"/>
        </w:rPr>
        <w:t>Resources are always available within Continuous Provision. Also, w</w:t>
      </w:r>
      <w:r>
        <w:rPr>
          <w:rFonts w:cstheme="minorHAnsi"/>
          <w:sz w:val="20"/>
          <w:szCs w:val="20"/>
        </w:rPr>
        <w:t>ithin the EYFS classrooms, the following activities</w:t>
      </w:r>
      <w:r w:rsidR="001D4636">
        <w:rPr>
          <w:rFonts w:cstheme="minorHAnsi"/>
          <w:sz w:val="20"/>
          <w:szCs w:val="20"/>
        </w:rPr>
        <w:t xml:space="preserve"> are some of what</w:t>
      </w:r>
      <w:r>
        <w:rPr>
          <w:rFonts w:cstheme="minorHAnsi"/>
          <w:sz w:val="20"/>
          <w:szCs w:val="20"/>
        </w:rPr>
        <w:t xml:space="preserve"> can be observed throughout the year:</w:t>
      </w:r>
    </w:p>
    <w:p w14:paraId="5405BBB9" w14:textId="3F3AE8C8" w:rsidR="002B6496" w:rsidRDefault="002B6496" w:rsidP="002B6496">
      <w:pPr>
        <w:pStyle w:val="ListParagraph"/>
        <w:numPr>
          <w:ilvl w:val="0"/>
          <w:numId w:val="2"/>
        </w:numPr>
        <w:jc w:val="both"/>
        <w:rPr>
          <w:rFonts w:cstheme="minorHAnsi"/>
          <w:sz w:val="20"/>
          <w:szCs w:val="20"/>
        </w:rPr>
      </w:pPr>
      <w:r>
        <w:rPr>
          <w:rFonts w:cstheme="minorHAnsi"/>
          <w:sz w:val="20"/>
          <w:szCs w:val="20"/>
        </w:rPr>
        <w:t>Scissor control and cut/stick activities</w:t>
      </w:r>
    </w:p>
    <w:p w14:paraId="0CB090BF" w14:textId="5CA848C9" w:rsidR="002B6496" w:rsidRDefault="002B6496" w:rsidP="002B6496">
      <w:pPr>
        <w:pStyle w:val="ListParagraph"/>
        <w:numPr>
          <w:ilvl w:val="0"/>
          <w:numId w:val="2"/>
        </w:numPr>
        <w:jc w:val="both"/>
        <w:rPr>
          <w:rFonts w:cstheme="minorHAnsi"/>
          <w:sz w:val="20"/>
          <w:szCs w:val="20"/>
        </w:rPr>
      </w:pPr>
      <w:r>
        <w:rPr>
          <w:rFonts w:cstheme="minorHAnsi"/>
          <w:sz w:val="20"/>
          <w:szCs w:val="20"/>
        </w:rPr>
        <w:t>Colour mixing in puddles outside</w:t>
      </w:r>
    </w:p>
    <w:p w14:paraId="3EFD413A" w14:textId="5EC05DE5" w:rsidR="002B6496" w:rsidRDefault="002B6496" w:rsidP="002B6496">
      <w:pPr>
        <w:pStyle w:val="ListParagraph"/>
        <w:numPr>
          <w:ilvl w:val="0"/>
          <w:numId w:val="2"/>
        </w:numPr>
        <w:jc w:val="both"/>
        <w:rPr>
          <w:rFonts w:cstheme="minorHAnsi"/>
          <w:sz w:val="20"/>
          <w:szCs w:val="20"/>
        </w:rPr>
      </w:pPr>
      <w:r>
        <w:rPr>
          <w:rFonts w:cstheme="minorHAnsi"/>
          <w:sz w:val="20"/>
          <w:szCs w:val="20"/>
        </w:rPr>
        <w:t>Making large movements with a paintbrush on large rolls of paper</w:t>
      </w:r>
    </w:p>
    <w:p w14:paraId="14DF0198" w14:textId="4A01F2A6" w:rsidR="002B6496" w:rsidRDefault="002B6496" w:rsidP="002B6496">
      <w:pPr>
        <w:pStyle w:val="ListParagraph"/>
        <w:numPr>
          <w:ilvl w:val="0"/>
          <w:numId w:val="2"/>
        </w:numPr>
        <w:jc w:val="both"/>
        <w:rPr>
          <w:rFonts w:cstheme="minorHAnsi"/>
          <w:sz w:val="20"/>
          <w:szCs w:val="20"/>
        </w:rPr>
      </w:pPr>
      <w:r>
        <w:rPr>
          <w:rFonts w:cstheme="minorHAnsi"/>
          <w:sz w:val="20"/>
          <w:szCs w:val="20"/>
        </w:rPr>
        <w:t>Walks around the school grounds to appreciate our world and make observational drawings of what we can see</w:t>
      </w:r>
    </w:p>
    <w:p w14:paraId="47C6B9B9" w14:textId="0138EE17" w:rsidR="002B6496" w:rsidRDefault="001D4636" w:rsidP="002B6496">
      <w:pPr>
        <w:pStyle w:val="ListParagraph"/>
        <w:numPr>
          <w:ilvl w:val="0"/>
          <w:numId w:val="2"/>
        </w:numPr>
        <w:jc w:val="both"/>
        <w:rPr>
          <w:rFonts w:cstheme="minorHAnsi"/>
          <w:sz w:val="20"/>
          <w:szCs w:val="20"/>
        </w:rPr>
      </w:pPr>
      <w:r>
        <w:rPr>
          <w:rFonts w:cstheme="minorHAnsi"/>
          <w:sz w:val="20"/>
          <w:szCs w:val="20"/>
        </w:rPr>
        <w:t>Junk modelling</w:t>
      </w:r>
    </w:p>
    <w:p w14:paraId="0012A2F4" w14:textId="3D7917D5" w:rsidR="001D4636" w:rsidRDefault="001D4636" w:rsidP="002B6496">
      <w:pPr>
        <w:pStyle w:val="ListParagraph"/>
        <w:numPr>
          <w:ilvl w:val="0"/>
          <w:numId w:val="2"/>
        </w:numPr>
        <w:jc w:val="both"/>
        <w:rPr>
          <w:rFonts w:cstheme="minorHAnsi"/>
          <w:sz w:val="20"/>
          <w:szCs w:val="20"/>
        </w:rPr>
      </w:pPr>
      <w:r>
        <w:rPr>
          <w:rFonts w:cstheme="minorHAnsi"/>
          <w:sz w:val="20"/>
          <w:szCs w:val="20"/>
        </w:rPr>
        <w:t>Building sculptures with construction materials</w:t>
      </w:r>
    </w:p>
    <w:p w14:paraId="6994125B" w14:textId="38F6D033" w:rsidR="001D4636" w:rsidRDefault="001D4636" w:rsidP="002B6496">
      <w:pPr>
        <w:pStyle w:val="ListParagraph"/>
        <w:numPr>
          <w:ilvl w:val="0"/>
          <w:numId w:val="2"/>
        </w:numPr>
        <w:jc w:val="both"/>
        <w:rPr>
          <w:rFonts w:cstheme="minorHAnsi"/>
          <w:sz w:val="20"/>
          <w:szCs w:val="20"/>
        </w:rPr>
      </w:pPr>
      <w:r>
        <w:rPr>
          <w:rFonts w:cstheme="minorHAnsi"/>
          <w:sz w:val="20"/>
          <w:szCs w:val="20"/>
        </w:rPr>
        <w:t>Observing what we can see in other artists work – thinking about how this makes us feel</w:t>
      </w:r>
    </w:p>
    <w:p w14:paraId="6F9E011A" w14:textId="05B1679A" w:rsidR="001D4636" w:rsidRDefault="001D4636" w:rsidP="002B6496">
      <w:pPr>
        <w:pStyle w:val="ListParagraph"/>
        <w:numPr>
          <w:ilvl w:val="0"/>
          <w:numId w:val="2"/>
        </w:numPr>
        <w:jc w:val="both"/>
        <w:rPr>
          <w:rFonts w:cstheme="minorHAnsi"/>
          <w:sz w:val="20"/>
          <w:szCs w:val="20"/>
        </w:rPr>
      </w:pPr>
      <w:r>
        <w:rPr>
          <w:rFonts w:cstheme="minorHAnsi"/>
          <w:sz w:val="20"/>
          <w:szCs w:val="20"/>
        </w:rPr>
        <w:t>Nipping, flipping and gripping a pencil</w:t>
      </w:r>
    </w:p>
    <w:p w14:paraId="01E0363F" w14:textId="73F080E7" w:rsidR="001D4636" w:rsidRPr="002B6496" w:rsidRDefault="001D4636" w:rsidP="002B6496">
      <w:pPr>
        <w:pStyle w:val="ListParagraph"/>
        <w:numPr>
          <w:ilvl w:val="0"/>
          <w:numId w:val="2"/>
        </w:numPr>
        <w:jc w:val="both"/>
        <w:rPr>
          <w:rFonts w:cstheme="minorHAnsi"/>
          <w:sz w:val="20"/>
          <w:szCs w:val="20"/>
        </w:rPr>
      </w:pPr>
      <w:r>
        <w:rPr>
          <w:rFonts w:cstheme="minorHAnsi"/>
          <w:sz w:val="20"/>
          <w:szCs w:val="20"/>
        </w:rPr>
        <w:t>Singing and expressive dance</w:t>
      </w:r>
    </w:p>
    <w:p w14:paraId="771081BA" w14:textId="2120F44A" w:rsidR="004B1E9D" w:rsidRDefault="004B1E9D" w:rsidP="00A67235">
      <w:pPr>
        <w:jc w:val="both"/>
        <w:rPr>
          <w:rFonts w:cstheme="minorHAnsi"/>
          <w:sz w:val="20"/>
          <w:szCs w:val="20"/>
        </w:rPr>
      </w:pPr>
    </w:p>
    <w:p w14:paraId="084881D8" w14:textId="60A9EF78" w:rsidR="001D4636" w:rsidRDefault="001D4636" w:rsidP="00A67235">
      <w:pPr>
        <w:jc w:val="both"/>
        <w:rPr>
          <w:rFonts w:cstheme="minorHAnsi"/>
          <w:sz w:val="20"/>
          <w:szCs w:val="20"/>
        </w:rPr>
      </w:pPr>
    </w:p>
    <w:p w14:paraId="7254AAAE" w14:textId="3524B81E" w:rsidR="001D4636" w:rsidRDefault="001D4636" w:rsidP="00A67235">
      <w:pPr>
        <w:jc w:val="both"/>
        <w:rPr>
          <w:rFonts w:cstheme="minorHAnsi"/>
          <w:sz w:val="20"/>
          <w:szCs w:val="20"/>
        </w:rPr>
      </w:pPr>
    </w:p>
    <w:p w14:paraId="5CB827BF" w14:textId="1FD9A3DA" w:rsidR="001D4636" w:rsidRDefault="001D4636" w:rsidP="00A67235">
      <w:pPr>
        <w:jc w:val="both"/>
        <w:rPr>
          <w:rFonts w:cstheme="minorHAnsi"/>
          <w:sz w:val="20"/>
          <w:szCs w:val="20"/>
        </w:rPr>
      </w:pPr>
    </w:p>
    <w:p w14:paraId="7B6FB763" w14:textId="07DB3EF7" w:rsidR="001D4636" w:rsidRDefault="001D4636" w:rsidP="00A67235">
      <w:pPr>
        <w:jc w:val="both"/>
        <w:rPr>
          <w:rFonts w:cstheme="minorHAnsi"/>
          <w:sz w:val="20"/>
          <w:szCs w:val="20"/>
        </w:rPr>
      </w:pPr>
    </w:p>
    <w:p w14:paraId="010B2FB9" w14:textId="25328335" w:rsidR="001D4636" w:rsidRDefault="001D4636" w:rsidP="00A67235">
      <w:pPr>
        <w:jc w:val="both"/>
        <w:rPr>
          <w:rFonts w:cstheme="minorHAnsi"/>
          <w:sz w:val="20"/>
          <w:szCs w:val="20"/>
        </w:rPr>
      </w:pPr>
    </w:p>
    <w:p w14:paraId="1DE0482C" w14:textId="403D7CA4" w:rsidR="001D4636" w:rsidRDefault="001D4636" w:rsidP="00A67235">
      <w:pPr>
        <w:jc w:val="both"/>
        <w:rPr>
          <w:rFonts w:cstheme="minorHAnsi"/>
          <w:sz w:val="20"/>
          <w:szCs w:val="20"/>
        </w:rPr>
      </w:pPr>
    </w:p>
    <w:p w14:paraId="11E367B3" w14:textId="5C0DFE2A" w:rsidR="001D4636" w:rsidRDefault="001D4636" w:rsidP="00A67235">
      <w:pPr>
        <w:jc w:val="both"/>
        <w:rPr>
          <w:rFonts w:cstheme="minorHAnsi"/>
          <w:sz w:val="20"/>
          <w:szCs w:val="20"/>
        </w:rPr>
      </w:pPr>
    </w:p>
    <w:p w14:paraId="1FDC7DAE" w14:textId="68CE4FAE" w:rsidR="001D4636" w:rsidRDefault="001D4636" w:rsidP="00A67235">
      <w:pPr>
        <w:jc w:val="both"/>
        <w:rPr>
          <w:rFonts w:cstheme="minorHAnsi"/>
          <w:sz w:val="20"/>
          <w:szCs w:val="20"/>
        </w:rPr>
      </w:pPr>
    </w:p>
    <w:p w14:paraId="4DD3AD63" w14:textId="4CAF8D60" w:rsidR="001D4636" w:rsidRDefault="001D4636" w:rsidP="00A67235">
      <w:pPr>
        <w:jc w:val="both"/>
        <w:rPr>
          <w:rFonts w:cstheme="minorHAnsi"/>
          <w:sz w:val="20"/>
          <w:szCs w:val="20"/>
        </w:rPr>
      </w:pPr>
    </w:p>
    <w:p w14:paraId="05CF709F" w14:textId="022047F3" w:rsidR="001D4636" w:rsidRDefault="001D4636" w:rsidP="00A67235">
      <w:pPr>
        <w:jc w:val="both"/>
        <w:rPr>
          <w:rFonts w:cstheme="minorHAnsi"/>
          <w:sz w:val="20"/>
          <w:szCs w:val="20"/>
        </w:rPr>
      </w:pPr>
    </w:p>
    <w:p w14:paraId="2B74F3FE" w14:textId="40C13264" w:rsidR="001D4636" w:rsidRDefault="001D4636" w:rsidP="00A67235">
      <w:pPr>
        <w:jc w:val="both"/>
        <w:rPr>
          <w:rFonts w:cstheme="minorHAnsi"/>
          <w:sz w:val="20"/>
          <w:szCs w:val="20"/>
        </w:rPr>
      </w:pPr>
    </w:p>
    <w:p w14:paraId="4EB6EC03" w14:textId="5A890615" w:rsidR="001D4636" w:rsidRDefault="001D4636" w:rsidP="00A67235">
      <w:pPr>
        <w:jc w:val="both"/>
        <w:rPr>
          <w:rFonts w:cstheme="minorHAnsi"/>
          <w:sz w:val="20"/>
          <w:szCs w:val="20"/>
        </w:rPr>
      </w:pPr>
    </w:p>
    <w:p w14:paraId="55BB290C" w14:textId="08228DE6" w:rsidR="001D4636" w:rsidRDefault="001D4636" w:rsidP="00A67235">
      <w:pPr>
        <w:jc w:val="both"/>
        <w:rPr>
          <w:rFonts w:cstheme="minorHAnsi"/>
          <w:sz w:val="20"/>
          <w:szCs w:val="20"/>
        </w:rPr>
      </w:pPr>
    </w:p>
    <w:p w14:paraId="30AA708B" w14:textId="15AC62FC" w:rsidR="001D4636" w:rsidRDefault="001D4636" w:rsidP="00A67235">
      <w:pPr>
        <w:jc w:val="both"/>
        <w:rPr>
          <w:rFonts w:cstheme="minorHAnsi"/>
          <w:sz w:val="20"/>
          <w:szCs w:val="20"/>
        </w:rPr>
      </w:pPr>
    </w:p>
    <w:p w14:paraId="115E12E6" w14:textId="6107C19E" w:rsidR="001D4636" w:rsidRDefault="001D4636" w:rsidP="00A67235">
      <w:pPr>
        <w:jc w:val="both"/>
        <w:rPr>
          <w:rFonts w:cstheme="minorHAnsi"/>
          <w:sz w:val="20"/>
          <w:szCs w:val="20"/>
        </w:rPr>
      </w:pPr>
    </w:p>
    <w:p w14:paraId="019BAFDB" w14:textId="4CB615C9" w:rsidR="001D4636" w:rsidRDefault="001D4636" w:rsidP="00A67235">
      <w:pPr>
        <w:jc w:val="both"/>
        <w:rPr>
          <w:rFonts w:cstheme="minorHAnsi"/>
          <w:sz w:val="20"/>
          <w:szCs w:val="20"/>
        </w:rPr>
      </w:pPr>
    </w:p>
    <w:p w14:paraId="006EA6D4" w14:textId="3002B3B0" w:rsidR="001D4636" w:rsidRDefault="001D4636" w:rsidP="00A67235">
      <w:pPr>
        <w:jc w:val="both"/>
        <w:rPr>
          <w:rFonts w:cstheme="minorHAnsi"/>
          <w:sz w:val="20"/>
          <w:szCs w:val="20"/>
        </w:rPr>
      </w:pPr>
    </w:p>
    <w:p w14:paraId="72B421E8" w14:textId="0385A4C1" w:rsidR="001D4636" w:rsidRDefault="001D4636" w:rsidP="00A67235">
      <w:pPr>
        <w:jc w:val="both"/>
        <w:rPr>
          <w:rFonts w:cstheme="minorHAnsi"/>
          <w:sz w:val="20"/>
          <w:szCs w:val="20"/>
        </w:rPr>
      </w:pPr>
    </w:p>
    <w:p w14:paraId="390E255A" w14:textId="6EBBD219" w:rsidR="001D4636" w:rsidRDefault="001D4636" w:rsidP="00A67235">
      <w:pPr>
        <w:jc w:val="both"/>
        <w:rPr>
          <w:rFonts w:cstheme="minorHAnsi"/>
          <w:sz w:val="20"/>
          <w:szCs w:val="20"/>
        </w:rPr>
      </w:pPr>
    </w:p>
    <w:p w14:paraId="3677F235" w14:textId="3293AF1A" w:rsidR="001D4636" w:rsidRDefault="001D4636" w:rsidP="00A67235">
      <w:pPr>
        <w:jc w:val="both"/>
        <w:rPr>
          <w:rFonts w:cstheme="minorHAnsi"/>
          <w:sz w:val="20"/>
          <w:szCs w:val="20"/>
        </w:rPr>
      </w:pPr>
    </w:p>
    <w:p w14:paraId="66B135BC" w14:textId="37675D77" w:rsidR="001D4636" w:rsidRDefault="001D4636" w:rsidP="00A67235">
      <w:pPr>
        <w:jc w:val="both"/>
        <w:rPr>
          <w:rFonts w:cstheme="minorHAnsi"/>
          <w:sz w:val="20"/>
          <w:szCs w:val="20"/>
        </w:rPr>
      </w:pPr>
    </w:p>
    <w:p w14:paraId="137974DA" w14:textId="358481C6" w:rsidR="001D4636" w:rsidRDefault="001D4636" w:rsidP="00A67235">
      <w:pPr>
        <w:jc w:val="both"/>
        <w:rPr>
          <w:rFonts w:cstheme="minorHAnsi"/>
          <w:sz w:val="20"/>
          <w:szCs w:val="20"/>
        </w:rPr>
      </w:pPr>
    </w:p>
    <w:p w14:paraId="377353B5" w14:textId="5E5F2B3B" w:rsidR="001D4636" w:rsidRDefault="001D4636" w:rsidP="00A67235">
      <w:pPr>
        <w:jc w:val="both"/>
        <w:rPr>
          <w:rFonts w:cstheme="minorHAnsi"/>
          <w:sz w:val="20"/>
          <w:szCs w:val="20"/>
        </w:rPr>
      </w:pPr>
    </w:p>
    <w:p w14:paraId="040A6688" w14:textId="1E0C18B2" w:rsidR="001D4636" w:rsidRDefault="001D4636" w:rsidP="00A67235">
      <w:pPr>
        <w:jc w:val="both"/>
        <w:rPr>
          <w:rFonts w:cstheme="minorHAnsi"/>
          <w:sz w:val="20"/>
          <w:szCs w:val="20"/>
        </w:rPr>
      </w:pPr>
    </w:p>
    <w:p w14:paraId="511C1B5C" w14:textId="3E528930" w:rsidR="001D4636" w:rsidRDefault="001D4636" w:rsidP="00A67235">
      <w:pPr>
        <w:jc w:val="both"/>
        <w:rPr>
          <w:rFonts w:cstheme="minorHAnsi"/>
          <w:sz w:val="20"/>
          <w:szCs w:val="20"/>
        </w:rPr>
      </w:pPr>
    </w:p>
    <w:p w14:paraId="7F65DE6F" w14:textId="02134D07" w:rsidR="001D4636" w:rsidRDefault="001D4636" w:rsidP="00A67235">
      <w:pPr>
        <w:jc w:val="both"/>
        <w:rPr>
          <w:rFonts w:cstheme="minorHAnsi"/>
          <w:sz w:val="20"/>
          <w:szCs w:val="20"/>
        </w:rPr>
      </w:pPr>
    </w:p>
    <w:p w14:paraId="397EAD08" w14:textId="4BC0DB2F" w:rsidR="001D4636" w:rsidRDefault="001D4636" w:rsidP="00A67235">
      <w:pPr>
        <w:jc w:val="both"/>
        <w:rPr>
          <w:rFonts w:cstheme="minorHAnsi"/>
          <w:sz w:val="20"/>
          <w:szCs w:val="20"/>
        </w:rPr>
      </w:pPr>
    </w:p>
    <w:p w14:paraId="40A56B4C" w14:textId="2512188E" w:rsidR="001D4636" w:rsidRDefault="001D4636" w:rsidP="00A67235">
      <w:pPr>
        <w:jc w:val="both"/>
        <w:rPr>
          <w:rFonts w:cstheme="minorHAnsi"/>
          <w:sz w:val="20"/>
          <w:szCs w:val="20"/>
        </w:rPr>
      </w:pPr>
    </w:p>
    <w:p w14:paraId="4244C02D" w14:textId="628D47DA" w:rsidR="001D4636" w:rsidRDefault="001D4636" w:rsidP="00A67235">
      <w:pPr>
        <w:jc w:val="both"/>
        <w:rPr>
          <w:rFonts w:cstheme="minorHAnsi"/>
          <w:sz w:val="20"/>
          <w:szCs w:val="20"/>
        </w:rPr>
      </w:pPr>
    </w:p>
    <w:p w14:paraId="610A574D" w14:textId="64C40E65" w:rsidR="001D4636" w:rsidRDefault="001D4636" w:rsidP="00A67235">
      <w:pPr>
        <w:jc w:val="both"/>
        <w:rPr>
          <w:rFonts w:cstheme="minorHAnsi"/>
          <w:sz w:val="20"/>
          <w:szCs w:val="20"/>
        </w:rPr>
      </w:pPr>
    </w:p>
    <w:p w14:paraId="6D3D3771" w14:textId="61160336" w:rsidR="001D4636" w:rsidRDefault="001D4636" w:rsidP="001D4636">
      <w:pPr>
        <w:jc w:val="both"/>
        <w:rPr>
          <w:b/>
          <w:bCs/>
          <w:sz w:val="24"/>
          <w:szCs w:val="24"/>
        </w:rPr>
      </w:pPr>
      <w:r w:rsidRPr="00A67235">
        <w:rPr>
          <w:b/>
          <w:bCs/>
          <w:sz w:val="24"/>
          <w:szCs w:val="24"/>
        </w:rPr>
        <w:t>C</w:t>
      </w:r>
      <w:r>
        <w:rPr>
          <w:b/>
          <w:bCs/>
          <w:sz w:val="24"/>
          <w:szCs w:val="24"/>
        </w:rPr>
        <w:t>reative Arts – Design and Technology</w:t>
      </w:r>
    </w:p>
    <w:p w14:paraId="414D40C2" w14:textId="14935209" w:rsidR="001D4636" w:rsidRDefault="001D4636" w:rsidP="001D4636">
      <w:pPr>
        <w:jc w:val="both"/>
        <w:rPr>
          <w:rFonts w:ascii="Calibri" w:hAnsi="Calibri" w:cs="Calibri"/>
          <w:color w:val="262626"/>
          <w:sz w:val="20"/>
          <w:szCs w:val="20"/>
          <w:shd w:val="clear" w:color="auto" w:fill="FFFFFF"/>
        </w:rPr>
      </w:pPr>
      <w:r w:rsidRPr="001D4636">
        <w:rPr>
          <w:rFonts w:ascii="Calibri" w:hAnsi="Calibri" w:cs="Calibri"/>
          <w:color w:val="262626"/>
          <w:sz w:val="20"/>
          <w:szCs w:val="20"/>
          <w:shd w:val="clear" w:color="auto" w:fill="FFFFFF"/>
        </w:rPr>
        <w:t>During Early Years Foundation Stage</w:t>
      </w:r>
      <w:r>
        <w:rPr>
          <w:rFonts w:ascii="Calibri" w:hAnsi="Calibri" w:cs="Calibri"/>
          <w:color w:val="262626"/>
          <w:sz w:val="20"/>
          <w:szCs w:val="20"/>
          <w:shd w:val="clear" w:color="auto" w:fill="FFFFFF"/>
        </w:rPr>
        <w:t xml:space="preserve"> (EYFS)</w:t>
      </w:r>
      <w:r w:rsidRPr="001D4636">
        <w:rPr>
          <w:rFonts w:ascii="Calibri" w:hAnsi="Calibri" w:cs="Calibri"/>
          <w:color w:val="262626"/>
          <w:sz w:val="20"/>
          <w:szCs w:val="20"/>
          <w:shd w:val="clear" w:color="auto" w:fill="FFFFFF"/>
        </w:rPr>
        <w:t xml:space="preserve">, the essential building blocks of children’s design and technology capability are established. There are many opportunities for carrying out D&amp;T-related activities in all areas of learning in the EYFS. By the end of the EYFS, </w:t>
      </w:r>
      <w:r>
        <w:rPr>
          <w:rFonts w:ascii="Calibri" w:hAnsi="Calibri" w:cs="Calibri"/>
          <w:color w:val="262626"/>
          <w:sz w:val="20"/>
          <w:szCs w:val="20"/>
          <w:shd w:val="clear" w:color="auto" w:fill="FFFFFF"/>
        </w:rPr>
        <w:t xml:space="preserve">we aim for the children to be able to: </w:t>
      </w:r>
      <w:r>
        <w:rPr>
          <w:rFonts w:ascii="Calibri" w:hAnsi="Calibri" w:cs="Calibri"/>
          <w:color w:val="262626"/>
          <w:sz w:val="20"/>
          <w:szCs w:val="20"/>
        </w:rPr>
        <w:t>c</w:t>
      </w:r>
      <w:r w:rsidRPr="001D4636">
        <w:rPr>
          <w:rFonts w:ascii="Calibri" w:hAnsi="Calibri" w:cs="Calibri"/>
          <w:color w:val="262626"/>
          <w:sz w:val="20"/>
          <w:szCs w:val="20"/>
          <w:shd w:val="clear" w:color="auto" w:fill="FFFFFF"/>
        </w:rPr>
        <w:t>onstruct with a purpose in mind, using a variety of resources</w:t>
      </w:r>
      <w:r>
        <w:rPr>
          <w:rFonts w:ascii="Calibri" w:hAnsi="Calibri" w:cs="Calibri"/>
          <w:color w:val="262626"/>
          <w:sz w:val="20"/>
          <w:szCs w:val="20"/>
          <w:shd w:val="clear" w:color="auto" w:fill="FFFFFF"/>
        </w:rPr>
        <w:t xml:space="preserve">; </w:t>
      </w:r>
      <w:r>
        <w:rPr>
          <w:rFonts w:ascii="Calibri" w:hAnsi="Calibri" w:cs="Calibri"/>
          <w:color w:val="262626"/>
          <w:sz w:val="20"/>
          <w:szCs w:val="20"/>
        </w:rPr>
        <w:t>u</w:t>
      </w:r>
      <w:r w:rsidRPr="001D4636">
        <w:rPr>
          <w:rFonts w:ascii="Calibri" w:hAnsi="Calibri" w:cs="Calibri"/>
          <w:color w:val="262626"/>
          <w:sz w:val="20"/>
          <w:szCs w:val="20"/>
          <w:shd w:val="clear" w:color="auto" w:fill="FFFFFF"/>
        </w:rPr>
        <w:t>se simple tools and techniques competently and appropriately</w:t>
      </w:r>
      <w:r>
        <w:rPr>
          <w:rFonts w:ascii="Calibri" w:hAnsi="Calibri" w:cs="Calibri"/>
          <w:color w:val="262626"/>
          <w:sz w:val="20"/>
          <w:szCs w:val="20"/>
          <w:shd w:val="clear" w:color="auto" w:fill="FFFFFF"/>
        </w:rPr>
        <w:t xml:space="preserve">; </w:t>
      </w:r>
      <w:r>
        <w:rPr>
          <w:rFonts w:ascii="Calibri" w:hAnsi="Calibri" w:cs="Calibri"/>
          <w:color w:val="262626"/>
          <w:sz w:val="20"/>
          <w:szCs w:val="20"/>
        </w:rPr>
        <w:t>b</w:t>
      </w:r>
      <w:r w:rsidRPr="001D4636">
        <w:rPr>
          <w:rFonts w:ascii="Calibri" w:hAnsi="Calibri" w:cs="Calibri"/>
          <w:color w:val="262626"/>
          <w:sz w:val="20"/>
          <w:szCs w:val="20"/>
          <w:shd w:val="clear" w:color="auto" w:fill="FFFFFF"/>
        </w:rPr>
        <w:t>uild and construct with a wide range of objects, selecting appropriate resources and adapting their work when necessar</w:t>
      </w:r>
      <w:r>
        <w:rPr>
          <w:rFonts w:ascii="Calibri" w:hAnsi="Calibri" w:cs="Calibri"/>
          <w:color w:val="262626"/>
          <w:sz w:val="20"/>
          <w:szCs w:val="20"/>
          <w:shd w:val="clear" w:color="auto" w:fill="FFFFFF"/>
        </w:rPr>
        <w:t>y and s</w:t>
      </w:r>
      <w:r w:rsidRPr="001D4636">
        <w:rPr>
          <w:rFonts w:ascii="Calibri" w:hAnsi="Calibri" w:cs="Calibri"/>
          <w:color w:val="262626"/>
          <w:sz w:val="20"/>
          <w:szCs w:val="20"/>
          <w:shd w:val="clear" w:color="auto" w:fill="FFFFFF"/>
        </w:rPr>
        <w:t>elect the tools and techniques they need to shape, assemble and join materials they are using</w:t>
      </w:r>
      <w:r>
        <w:rPr>
          <w:rFonts w:ascii="Calibri" w:hAnsi="Calibri" w:cs="Calibri"/>
          <w:color w:val="262626"/>
          <w:sz w:val="20"/>
          <w:szCs w:val="20"/>
          <w:shd w:val="clear" w:color="auto" w:fill="FFFFFF"/>
        </w:rPr>
        <w:t>. All of which form part of the Early Learning Goals that we aim towards:</w:t>
      </w:r>
    </w:p>
    <w:p w14:paraId="1F2CE475" w14:textId="0354C4A7" w:rsidR="001D4636" w:rsidRPr="00B65E59" w:rsidRDefault="001D4636" w:rsidP="001D4636">
      <w:pPr>
        <w:jc w:val="center"/>
        <w:rPr>
          <w:rFonts w:ascii="Calibri" w:hAnsi="Calibri" w:cs="Calibri"/>
          <w:color w:val="262626"/>
          <w:sz w:val="12"/>
          <w:szCs w:val="12"/>
          <w:shd w:val="clear" w:color="auto" w:fill="FFFFFF"/>
        </w:rPr>
      </w:pPr>
      <w:bookmarkStart w:id="0" w:name="_GoBack"/>
      <w:r>
        <w:rPr>
          <w:noProof/>
          <w:lang w:eastAsia="en-GB"/>
        </w:rPr>
        <w:drawing>
          <wp:inline distT="0" distB="0" distL="0" distR="0" wp14:anchorId="47299F16" wp14:editId="67F38371">
            <wp:extent cx="5090160" cy="4524046"/>
            <wp:effectExtent l="0" t="0" r="0" b="0"/>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pic:nvPicPr>
                  <pic:blipFill>
                    <a:blip r:embed="rId10"/>
                    <a:stretch>
                      <a:fillRect/>
                    </a:stretch>
                  </pic:blipFill>
                  <pic:spPr>
                    <a:xfrm>
                      <a:off x="0" y="0"/>
                      <a:ext cx="5096611" cy="4529779"/>
                    </a:xfrm>
                    <a:prstGeom prst="rect">
                      <a:avLst/>
                    </a:prstGeom>
                  </pic:spPr>
                </pic:pic>
              </a:graphicData>
            </a:graphic>
          </wp:inline>
        </w:drawing>
      </w:r>
      <w:bookmarkEnd w:id="0"/>
      <w:r>
        <w:rPr>
          <w:noProof/>
          <w:lang w:eastAsia="en-GB"/>
        </w:rPr>
        <w:drawing>
          <wp:inline distT="0" distB="0" distL="0" distR="0" wp14:anchorId="05C89101" wp14:editId="3826065E">
            <wp:extent cx="5120640" cy="927645"/>
            <wp:effectExtent l="0" t="0" r="3810" b="6350"/>
            <wp:docPr id="5" name="Picture 5"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table&#10;&#10;Description automatically generated"/>
                    <pic:cNvPicPr/>
                  </pic:nvPicPr>
                  <pic:blipFill>
                    <a:blip r:embed="rId11"/>
                    <a:stretch>
                      <a:fillRect/>
                    </a:stretch>
                  </pic:blipFill>
                  <pic:spPr>
                    <a:xfrm>
                      <a:off x="0" y="0"/>
                      <a:ext cx="5191681" cy="940515"/>
                    </a:xfrm>
                    <a:prstGeom prst="rect">
                      <a:avLst/>
                    </a:prstGeom>
                  </pic:spPr>
                </pic:pic>
              </a:graphicData>
            </a:graphic>
          </wp:inline>
        </w:drawing>
      </w:r>
      <w:r w:rsidRPr="001D4636">
        <w:rPr>
          <w:rFonts w:ascii="Calibri" w:hAnsi="Calibri" w:cs="Calibri"/>
          <w:color w:val="262626"/>
          <w:sz w:val="20"/>
          <w:szCs w:val="20"/>
          <w:shd w:val="clear" w:color="auto" w:fill="FFFFFF"/>
        </w:rPr>
        <w:t> </w:t>
      </w:r>
    </w:p>
    <w:p w14:paraId="6C46489A" w14:textId="77777777" w:rsidR="00C705FF" w:rsidRDefault="001D4636" w:rsidP="00B65E59">
      <w:pPr>
        <w:spacing w:after="0"/>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 xml:space="preserve">When supporting the learning of Design and Technology in Foundation Stage, we </w:t>
      </w:r>
      <w:r w:rsidR="00C705FF" w:rsidRPr="00C705FF">
        <w:rPr>
          <w:rFonts w:ascii="Calibri" w:hAnsi="Calibri" w:cs="Calibri"/>
          <w:color w:val="262626"/>
          <w:sz w:val="20"/>
          <w:szCs w:val="20"/>
          <w:shd w:val="clear" w:color="auto" w:fill="FFFFFF"/>
        </w:rPr>
        <w:t>base our skills and knowledge on the following characteristics:</w:t>
      </w:r>
    </w:p>
    <w:p w14:paraId="61A7C2E0" w14:textId="77777777" w:rsidR="00C705FF" w:rsidRDefault="001D4636" w:rsidP="00B65E59">
      <w:pPr>
        <w:pStyle w:val="ListParagraph"/>
        <w:numPr>
          <w:ilvl w:val="0"/>
          <w:numId w:val="5"/>
        </w:numPr>
        <w:spacing w:after="0"/>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Designing does not necessarily entail drawing</w:t>
      </w:r>
    </w:p>
    <w:p w14:paraId="5222692C"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Designing can mean using hand gestures, arranging and re-arranging materials and components, talking and listening</w:t>
      </w:r>
    </w:p>
    <w:p w14:paraId="4DBACB5F"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lastRenderedPageBreak/>
        <w:t>Designing is usually intuitive</w:t>
      </w:r>
    </w:p>
    <w:p w14:paraId="50E4E95D"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The designing and making process is fluid</w:t>
      </w:r>
    </w:p>
    <w:p w14:paraId="2858EEFB"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Sometimes practical skills are taught directly  </w:t>
      </w:r>
    </w:p>
    <w:p w14:paraId="0D773CAF"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Children have frequent opportunities to develop practical skills with a range of materials</w:t>
      </w:r>
    </w:p>
    <w:p w14:paraId="1EBFDB22"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Children have frequent opportunities to explore construction kits</w:t>
      </w:r>
    </w:p>
    <w:p w14:paraId="45F128B6"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Children have frequent opportunities to explore existing products</w:t>
      </w:r>
    </w:p>
    <w:p w14:paraId="3CDD51BC"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Activities are appropriate to children’s prior experience</w:t>
      </w:r>
    </w:p>
    <w:p w14:paraId="24861BA4" w14:textId="7D06A780" w:rsidR="001D4636" w:rsidRP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Context is sometimes set by teacher, sometimes by the children</w:t>
      </w:r>
    </w:p>
    <w:p w14:paraId="0EAB8EF7" w14:textId="6F7D6DF0" w:rsidR="004C3F69" w:rsidRPr="00562EBE" w:rsidRDefault="00C705FF" w:rsidP="00A67235">
      <w:pPr>
        <w:jc w:val="both"/>
        <w:rPr>
          <w:rFonts w:cstheme="minorHAnsi"/>
          <w:sz w:val="20"/>
          <w:szCs w:val="20"/>
        </w:rPr>
      </w:pPr>
      <w:r>
        <w:rPr>
          <w:rFonts w:cstheme="minorHAnsi"/>
          <w:sz w:val="20"/>
          <w:szCs w:val="20"/>
        </w:rPr>
        <w:t xml:space="preserve">The children develop a sense of </w:t>
      </w:r>
      <w:r w:rsidR="00B65E59">
        <w:rPr>
          <w:rFonts w:cstheme="minorHAnsi"/>
          <w:sz w:val="20"/>
          <w:szCs w:val="20"/>
        </w:rPr>
        <w:t>what the design process is and develop problem solving skills to achieve goals with the use of materials.</w:t>
      </w:r>
    </w:p>
    <w:p w14:paraId="447B8940" w14:textId="34177F83" w:rsidR="00801AF8" w:rsidRPr="00AA18CA" w:rsidRDefault="00801AF8" w:rsidP="00F5672C">
      <w:pPr>
        <w:pStyle w:val="NormalWeb"/>
        <w:spacing w:before="0" w:beforeAutospacing="0" w:after="270" w:afterAutospacing="0"/>
        <w:jc w:val="both"/>
        <w:textAlignment w:val="baseline"/>
        <w:rPr>
          <w:rFonts w:ascii="Calibri" w:hAnsi="Calibri" w:cs="Calibri"/>
          <w:sz w:val="20"/>
          <w:szCs w:val="20"/>
        </w:rPr>
      </w:pPr>
    </w:p>
    <w:sectPr w:rsidR="00801AF8" w:rsidRPr="00AA18CA" w:rsidSect="00AC1E10">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2BC12" w14:textId="77777777" w:rsidR="00AC1E10" w:rsidRDefault="00AC1E10" w:rsidP="00AC1E10">
      <w:pPr>
        <w:spacing w:after="0" w:line="240" w:lineRule="auto"/>
      </w:pPr>
      <w:r>
        <w:separator/>
      </w:r>
    </w:p>
  </w:endnote>
  <w:endnote w:type="continuationSeparator" w:id="0">
    <w:p w14:paraId="1332CCBC" w14:textId="77777777" w:rsidR="00AC1E10" w:rsidRDefault="00AC1E10" w:rsidP="00AC1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1B7E1" w14:textId="04D45C4F" w:rsidR="00AC1E10" w:rsidRDefault="00AC1E10">
    <w:pPr>
      <w:pStyle w:val="Footer"/>
    </w:pPr>
    <w:r>
      <w:t>Written by: Vicky Price     December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4197F" w14:textId="77777777" w:rsidR="00AC1E10" w:rsidRDefault="00AC1E10" w:rsidP="00AC1E10">
      <w:pPr>
        <w:spacing w:after="0" w:line="240" w:lineRule="auto"/>
      </w:pPr>
      <w:r>
        <w:separator/>
      </w:r>
    </w:p>
  </w:footnote>
  <w:footnote w:type="continuationSeparator" w:id="0">
    <w:p w14:paraId="22A5E841" w14:textId="77777777" w:rsidR="00AC1E10" w:rsidRDefault="00AC1E10" w:rsidP="00AC1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ECDC2" w14:textId="1FE6AAC9" w:rsidR="00B147DA" w:rsidRDefault="00B147DA" w:rsidP="00B147DA">
    <w:pPr>
      <w:pStyle w:val="Header"/>
      <w:jc w:val="right"/>
    </w:pPr>
    <w:r>
      <w:rPr>
        <w:noProof/>
        <w:lang w:eastAsia="en-GB"/>
      </w:rPr>
      <w:drawing>
        <wp:inline distT="0" distB="0" distL="0" distR="0" wp14:anchorId="3464F188" wp14:editId="4FBDDC5E">
          <wp:extent cx="482046" cy="432680"/>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647" cy="4404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02EB4"/>
    <w:multiLevelType w:val="multilevel"/>
    <w:tmpl w:val="CD40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777F1"/>
    <w:multiLevelType w:val="hybridMultilevel"/>
    <w:tmpl w:val="774CF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10D43"/>
    <w:multiLevelType w:val="hybridMultilevel"/>
    <w:tmpl w:val="CB4C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82D38"/>
    <w:multiLevelType w:val="hybridMultilevel"/>
    <w:tmpl w:val="F60E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E25D6"/>
    <w:multiLevelType w:val="hybridMultilevel"/>
    <w:tmpl w:val="59A81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11ED6"/>
    <w:multiLevelType w:val="hybridMultilevel"/>
    <w:tmpl w:val="5BE28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D63468"/>
    <w:multiLevelType w:val="hybridMultilevel"/>
    <w:tmpl w:val="802E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515589"/>
    <w:multiLevelType w:val="hybridMultilevel"/>
    <w:tmpl w:val="5E485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405FBF"/>
    <w:multiLevelType w:val="hybridMultilevel"/>
    <w:tmpl w:val="F0E8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F5795"/>
    <w:multiLevelType w:val="hybridMultilevel"/>
    <w:tmpl w:val="63BA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467650"/>
    <w:multiLevelType w:val="hybridMultilevel"/>
    <w:tmpl w:val="6754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A1D9A"/>
    <w:multiLevelType w:val="multilevel"/>
    <w:tmpl w:val="C978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4014E0"/>
    <w:multiLevelType w:val="hybridMultilevel"/>
    <w:tmpl w:val="126E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2"/>
  </w:num>
  <w:num w:numId="4">
    <w:abstractNumId w:val="3"/>
  </w:num>
  <w:num w:numId="5">
    <w:abstractNumId w:val="8"/>
  </w:num>
  <w:num w:numId="6">
    <w:abstractNumId w:val="0"/>
  </w:num>
  <w:num w:numId="7">
    <w:abstractNumId w:val="11"/>
  </w:num>
  <w:num w:numId="8">
    <w:abstractNumId w:val="7"/>
  </w:num>
  <w:num w:numId="9">
    <w:abstractNumId w:val="5"/>
  </w:num>
  <w:num w:numId="10">
    <w:abstractNumId w:val="2"/>
  </w:num>
  <w:num w:numId="11">
    <w:abstractNumId w:val="4"/>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0AC"/>
    <w:rsid w:val="000561B4"/>
    <w:rsid w:val="00082D80"/>
    <w:rsid w:val="000B65F1"/>
    <w:rsid w:val="000C0A8A"/>
    <w:rsid w:val="000D461E"/>
    <w:rsid w:val="000D47D2"/>
    <w:rsid w:val="000D6906"/>
    <w:rsid w:val="000E5A20"/>
    <w:rsid w:val="000E5D32"/>
    <w:rsid w:val="000E7C92"/>
    <w:rsid w:val="000F030A"/>
    <w:rsid w:val="00101BE4"/>
    <w:rsid w:val="0011498F"/>
    <w:rsid w:val="0016796B"/>
    <w:rsid w:val="0017571C"/>
    <w:rsid w:val="00175CC8"/>
    <w:rsid w:val="00190570"/>
    <w:rsid w:val="001D4636"/>
    <w:rsid w:val="001E435E"/>
    <w:rsid w:val="00287429"/>
    <w:rsid w:val="002B6496"/>
    <w:rsid w:val="002C7789"/>
    <w:rsid w:val="002D3F1E"/>
    <w:rsid w:val="003033AD"/>
    <w:rsid w:val="0032288F"/>
    <w:rsid w:val="00336F02"/>
    <w:rsid w:val="00367691"/>
    <w:rsid w:val="00371EC7"/>
    <w:rsid w:val="003C7273"/>
    <w:rsid w:val="003F16B7"/>
    <w:rsid w:val="0041365E"/>
    <w:rsid w:val="004268ED"/>
    <w:rsid w:val="00461DAB"/>
    <w:rsid w:val="0047318E"/>
    <w:rsid w:val="00482DB5"/>
    <w:rsid w:val="00483050"/>
    <w:rsid w:val="004A17EA"/>
    <w:rsid w:val="004B1E9D"/>
    <w:rsid w:val="004B7AD2"/>
    <w:rsid w:val="004C3F69"/>
    <w:rsid w:val="004D0A8D"/>
    <w:rsid w:val="004E130D"/>
    <w:rsid w:val="004F2F2E"/>
    <w:rsid w:val="00516427"/>
    <w:rsid w:val="0054739D"/>
    <w:rsid w:val="00562EBE"/>
    <w:rsid w:val="005C0AAB"/>
    <w:rsid w:val="005D7679"/>
    <w:rsid w:val="005F0541"/>
    <w:rsid w:val="0062197F"/>
    <w:rsid w:val="00665718"/>
    <w:rsid w:val="006707BD"/>
    <w:rsid w:val="0067288E"/>
    <w:rsid w:val="00694FA6"/>
    <w:rsid w:val="006970A0"/>
    <w:rsid w:val="006A537B"/>
    <w:rsid w:val="006D666D"/>
    <w:rsid w:val="006E52E3"/>
    <w:rsid w:val="007073F6"/>
    <w:rsid w:val="00722490"/>
    <w:rsid w:val="007416C0"/>
    <w:rsid w:val="007433B7"/>
    <w:rsid w:val="00761D7A"/>
    <w:rsid w:val="00795185"/>
    <w:rsid w:val="007B0083"/>
    <w:rsid w:val="007B76BD"/>
    <w:rsid w:val="00801AF8"/>
    <w:rsid w:val="0081229D"/>
    <w:rsid w:val="00814AAE"/>
    <w:rsid w:val="00824C81"/>
    <w:rsid w:val="00837CC7"/>
    <w:rsid w:val="0085762D"/>
    <w:rsid w:val="00867AC9"/>
    <w:rsid w:val="00874DC8"/>
    <w:rsid w:val="008901F6"/>
    <w:rsid w:val="008A00AC"/>
    <w:rsid w:val="008B3A89"/>
    <w:rsid w:val="008E54EC"/>
    <w:rsid w:val="008E55BE"/>
    <w:rsid w:val="008F7EEA"/>
    <w:rsid w:val="009305F5"/>
    <w:rsid w:val="009560DE"/>
    <w:rsid w:val="009659F5"/>
    <w:rsid w:val="009F3308"/>
    <w:rsid w:val="009F7698"/>
    <w:rsid w:val="00A16F70"/>
    <w:rsid w:val="00A438A2"/>
    <w:rsid w:val="00A66BBA"/>
    <w:rsid w:val="00A67235"/>
    <w:rsid w:val="00A707A3"/>
    <w:rsid w:val="00A71E71"/>
    <w:rsid w:val="00AA18CA"/>
    <w:rsid w:val="00AC1E10"/>
    <w:rsid w:val="00AC7C7F"/>
    <w:rsid w:val="00AD36E4"/>
    <w:rsid w:val="00B10C6A"/>
    <w:rsid w:val="00B147DA"/>
    <w:rsid w:val="00B65E59"/>
    <w:rsid w:val="00B8351D"/>
    <w:rsid w:val="00B874B0"/>
    <w:rsid w:val="00BC2ADF"/>
    <w:rsid w:val="00BD45D6"/>
    <w:rsid w:val="00BD4848"/>
    <w:rsid w:val="00C04CA5"/>
    <w:rsid w:val="00C20648"/>
    <w:rsid w:val="00C215DF"/>
    <w:rsid w:val="00C65441"/>
    <w:rsid w:val="00C705FF"/>
    <w:rsid w:val="00C94EEC"/>
    <w:rsid w:val="00CA4272"/>
    <w:rsid w:val="00CE0192"/>
    <w:rsid w:val="00D17804"/>
    <w:rsid w:val="00D242A0"/>
    <w:rsid w:val="00D44839"/>
    <w:rsid w:val="00D45EDD"/>
    <w:rsid w:val="00D52CF8"/>
    <w:rsid w:val="00D773F0"/>
    <w:rsid w:val="00D80F51"/>
    <w:rsid w:val="00D860A8"/>
    <w:rsid w:val="00D97B46"/>
    <w:rsid w:val="00DB7E4E"/>
    <w:rsid w:val="00DC7BC1"/>
    <w:rsid w:val="00DD4EC2"/>
    <w:rsid w:val="00DF721E"/>
    <w:rsid w:val="00E171C6"/>
    <w:rsid w:val="00E23FA3"/>
    <w:rsid w:val="00E572CE"/>
    <w:rsid w:val="00E859F5"/>
    <w:rsid w:val="00EA6466"/>
    <w:rsid w:val="00EC2E86"/>
    <w:rsid w:val="00F146E5"/>
    <w:rsid w:val="00F34E77"/>
    <w:rsid w:val="00F5672C"/>
    <w:rsid w:val="00F71812"/>
    <w:rsid w:val="00F93D77"/>
    <w:rsid w:val="00F9509E"/>
    <w:rsid w:val="00FC18EB"/>
    <w:rsid w:val="00FD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1AEF1B"/>
  <w15:chartTrackingRefBased/>
  <w15:docId w15:val="{5740FDD9-6A01-4F37-85DE-2C52EF32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A00AC"/>
    <w:rPr>
      <w:b/>
      <w:bCs/>
    </w:rPr>
  </w:style>
  <w:style w:type="paragraph" w:styleId="ListParagraph">
    <w:name w:val="List Paragraph"/>
    <w:basedOn w:val="Normal"/>
    <w:uiPriority w:val="34"/>
    <w:qFormat/>
    <w:rsid w:val="00D17804"/>
    <w:pPr>
      <w:ind w:left="720"/>
      <w:contextualSpacing/>
    </w:pPr>
  </w:style>
  <w:style w:type="paragraph" w:styleId="Header">
    <w:name w:val="header"/>
    <w:basedOn w:val="Normal"/>
    <w:link w:val="HeaderChar"/>
    <w:uiPriority w:val="99"/>
    <w:unhideWhenUsed/>
    <w:rsid w:val="00AC1E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E10"/>
  </w:style>
  <w:style w:type="paragraph" w:styleId="Footer">
    <w:name w:val="footer"/>
    <w:basedOn w:val="Normal"/>
    <w:link w:val="FooterChar"/>
    <w:uiPriority w:val="99"/>
    <w:unhideWhenUsed/>
    <w:rsid w:val="00AC1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E10"/>
  </w:style>
  <w:style w:type="paragraph" w:styleId="NormalWeb">
    <w:name w:val="Normal (Web)"/>
    <w:basedOn w:val="Normal"/>
    <w:uiPriority w:val="99"/>
    <w:unhideWhenUsed/>
    <w:rsid w:val="001757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16545">
      <w:bodyDiv w:val="1"/>
      <w:marLeft w:val="0"/>
      <w:marRight w:val="0"/>
      <w:marTop w:val="0"/>
      <w:marBottom w:val="0"/>
      <w:divBdr>
        <w:top w:val="none" w:sz="0" w:space="0" w:color="auto"/>
        <w:left w:val="none" w:sz="0" w:space="0" w:color="auto"/>
        <w:bottom w:val="none" w:sz="0" w:space="0" w:color="auto"/>
        <w:right w:val="none" w:sz="0" w:space="0" w:color="auto"/>
      </w:divBdr>
    </w:div>
    <w:div w:id="510098874">
      <w:bodyDiv w:val="1"/>
      <w:marLeft w:val="0"/>
      <w:marRight w:val="0"/>
      <w:marTop w:val="0"/>
      <w:marBottom w:val="0"/>
      <w:divBdr>
        <w:top w:val="none" w:sz="0" w:space="0" w:color="auto"/>
        <w:left w:val="none" w:sz="0" w:space="0" w:color="auto"/>
        <w:bottom w:val="none" w:sz="0" w:space="0" w:color="auto"/>
        <w:right w:val="none" w:sz="0" w:space="0" w:color="auto"/>
      </w:divBdr>
    </w:div>
    <w:div w:id="70440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3719B-AAD2-4FFD-B4B9-7BCD2849E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530</Words>
  <Characters>3025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Price</dc:creator>
  <cp:keywords/>
  <dc:description/>
  <cp:lastModifiedBy>Amy Charlton</cp:lastModifiedBy>
  <cp:revision>3</cp:revision>
  <dcterms:created xsi:type="dcterms:W3CDTF">2023-01-03T11:17:00Z</dcterms:created>
  <dcterms:modified xsi:type="dcterms:W3CDTF">2023-01-03T11:27:00Z</dcterms:modified>
</cp:coreProperties>
</file>